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89" w:rsidRPr="007E41B0" w:rsidRDefault="00491589" w:rsidP="00491589">
      <w:pPr>
        <w:widowControl/>
        <w:tabs>
          <w:tab w:val="left" w:pos="0"/>
        </w:tabs>
        <w:autoSpaceDE/>
        <w:autoSpaceDN/>
        <w:adjustRightInd/>
        <w:spacing w:line="276" w:lineRule="auto"/>
        <w:ind w:left="-851" w:firstLine="0"/>
        <w:jc w:val="right"/>
        <w:rPr>
          <w:rFonts w:ascii="Times New Roman" w:eastAsia="Calibri" w:hAnsi="Times New Roman" w:cs="Times New Roman"/>
          <w:lang w:eastAsia="en-US"/>
        </w:rPr>
      </w:pPr>
      <w:r w:rsidRPr="007E41B0">
        <w:rPr>
          <w:rFonts w:ascii="Times New Roman" w:eastAsia="Calibri" w:hAnsi="Times New Roman" w:cs="Times New Roman"/>
          <w:lang w:eastAsia="en-US"/>
        </w:rPr>
        <w:t>Приложение 1</w:t>
      </w:r>
    </w:p>
    <w:p w:rsidR="00A16BB4" w:rsidRDefault="00A16BB4" w:rsidP="00491589">
      <w:pPr>
        <w:widowControl/>
        <w:autoSpaceDE/>
        <w:autoSpaceDN/>
        <w:adjustRightInd/>
        <w:spacing w:line="276" w:lineRule="auto"/>
        <w:ind w:left="-851" w:firstLine="0"/>
        <w:jc w:val="right"/>
        <w:rPr>
          <w:rFonts w:ascii="Times New Roman" w:eastAsia="Calibri" w:hAnsi="Times New Roman" w:cs="Times New Roman"/>
          <w:lang w:eastAsia="en-US"/>
        </w:rPr>
      </w:pPr>
      <w:bookmarkStart w:id="0" w:name="_GoBack"/>
      <w:bookmarkEnd w:id="0"/>
    </w:p>
    <w:p w:rsidR="00A16BB4" w:rsidRDefault="00A16BB4" w:rsidP="00A16BB4">
      <w:pPr>
        <w:pStyle w:val="Default"/>
      </w:pPr>
    </w:p>
    <w:p w:rsidR="00491589" w:rsidRDefault="00A16BB4" w:rsidP="00996165">
      <w:pPr>
        <w:widowControl/>
        <w:autoSpaceDE/>
        <w:autoSpaceDN/>
        <w:adjustRightInd/>
        <w:spacing w:line="276" w:lineRule="auto"/>
        <w:ind w:left="-851" w:firstLine="0"/>
        <w:jc w:val="center"/>
        <w:rPr>
          <w:rFonts w:ascii="Times New Roman" w:eastAsia="Calibri" w:hAnsi="Times New Roman" w:cs="Times New Roman"/>
          <w:lang w:eastAsia="en-US"/>
        </w:rPr>
      </w:pPr>
      <w:r>
        <w:t xml:space="preserve"> </w:t>
      </w:r>
      <w:r>
        <w:rPr>
          <w:sz w:val="23"/>
          <w:szCs w:val="23"/>
        </w:rPr>
        <w:t>Перечень земельных участков, в отношении которых устанавливается публичный сервитут</w:t>
      </w:r>
    </w:p>
    <w:p w:rsidR="00996165" w:rsidRDefault="00996165" w:rsidP="00996165">
      <w:pPr>
        <w:widowControl/>
        <w:autoSpaceDE/>
        <w:autoSpaceDN/>
        <w:adjustRightInd/>
        <w:spacing w:line="276" w:lineRule="auto"/>
        <w:ind w:left="-851" w:firstLine="0"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796"/>
      </w:tblGrid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47:07:0000000:18302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район, от ПС "Восточная" около дер. Новосергиевка на юго-восток через р.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Оккервиль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мимо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п.ст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, мест. Карьер-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, к ПС-639 около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 на берегу р. Нева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47:07:0000000:18303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район, от ПС "Восточная" около дер. Новосергиевка на юго-восток через р.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Оккервиль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мимо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п.ст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, мест. Карьер-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, к ПС-639 около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 на берегу р. Нева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47:07:0000000:18311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район, от ПС "Восточная" около дер. Новосергиевка на юго-восток через р.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Оккервиль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мимо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п.ст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, мест. Карьер-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Мяглово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, к ПС-639 около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 на берегу р. Нева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47:07:0000000:42004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Кировское лесничество, Невское участковое лесничество, кв. 1-9 (часть), 10-28, 29-30(часть), 31-34, 54-56(часть), 57-59, 60(часть), 61-64, 65(часть), 66, 67, 68(часть), 69, 70(часть), 71, 72-75(часть)., 76-78, 79(часть), 80, 81, 82-86(часть), 87-115, 116(часть), 117-134, 135(часть), 136, 137, 138(часть), 139-143, 144(часть), 145(часть), 146(часть)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47:07:0000000:90748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Колтушское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сельское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47:07:0000000:91449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Свердловское городское поселение, в районе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им. Свердлова, участок б/н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47:07:0000000:91507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р-н. Всеволожский,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пгт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 Свердлова, уч. б/н</w:t>
            </w:r>
          </w:p>
        </w:tc>
      </w:tr>
      <w:tr w:rsidR="00996165" w:rsidRPr="00996165" w:rsidTr="00996165">
        <w:trPr>
          <w:trHeight w:val="38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47:07:0000000:91513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р-н. Всеволожский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47:07:0000000:92687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Свердлова, ул. Петрова Дача, уч. 26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47:07:0000000:92691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Свердлова, ул. Петрова Дача, уч. 21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47:07:0000000:95564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Всеволожский, Ленинградская область, Всеволожский муниципальный район, Свердловское городское поселение, автомобильная дорога общего пользования регионального значения «Санкт-Петербург - завод имени Свердлова - Всеволожск» учетный номер 41К-078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47:07:0000000:96655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пгт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 Свердлова, ул. Озерная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47:07:0602018:57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Ленинградская область, муниципальный район Всеволожский, городское поселение Свердловское, городской поселок имени Свердлова, улица Озерная, земельный участок 24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47:07:0602018:978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Свердлова, ул. Озерная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47:07:0602018:985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Свердлова, ул. Озерная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47:07:0602019:72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Свердлова, улица Петрова Дача, з/у 20 Ж</w:t>
            </w:r>
          </w:p>
        </w:tc>
      </w:tr>
      <w:tr w:rsidR="00996165" w:rsidRPr="00996165" w:rsidTr="00996165">
        <w:trPr>
          <w:trHeight w:val="42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отд.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Овцинское</w:t>
            </w:r>
            <w:proofErr w:type="spellEnd"/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47:07:0605002:123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47:07:0605002:124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47:07:0605002:126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47:07:0605002:127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47:07:0605002:132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47:07:0605002:28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район,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уч.Овцино</w:t>
            </w:r>
            <w:proofErr w:type="spellEnd"/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47:07:0605002:385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Ленинградская область, Всеволожский муниципальный район, Свердловское городское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47:07:0605002:535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им. Свердлова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47:07:0605002:63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Свердловское городское поселение,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г.п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. им. Свердлова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47:07:0605002:9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отделение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Овцинское</w:t>
            </w:r>
            <w:proofErr w:type="spellEnd"/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47:07:0612001:19 (в составе ЕЗП 47:07:0000000:77)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федеральная автомобильная дорога М-18 "Кола" от км 12+230 до км 40+082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47:07:1039001:13086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47:07:1039001:3780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47:07:1039001:4196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Заневское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городское поселение, 7-й км железнодорожная платформа, з/у № 4196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47:07:1039001:4197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муниципальный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47:07:1039001:4198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Заневское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городское поселение, 7-й км железнодорожная платформа, з/у № 4198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47:07:1039001:4850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47:07:1039001:4852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47:07:1044001:24581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р-н. Всеволожский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47:07:1044001:24582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р-н. Всеволожский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уч. Ново-Сергиевка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п/о Янино-1, САОЗТ ''Выборгское''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47:07:1044001:331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уч. Новосергиевка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47:07:1044001:35 (в составе ЕЗП 47:07:0000000:2)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п/о Янино-1, САОЗТ "Выборгское"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47:07:1044001:358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уч. Новосергиевка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47:07:1044001:374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уч. Новосергиевка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47:07:1044001:5617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уч. Новосергиевка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47:07:1044001:60922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47:07:1044001:627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земли АОЗТ «Выборгское»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47:07:1044001:82053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Ленинградская область, Всеволожский район, земли АОЗТ "Выборгское", участок "Ново-Сергиевка"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47:07:1045001:10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Ленинградская область, Всеволожский муниципальный район, </w:t>
            </w:r>
            <w:proofErr w:type="spellStart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Заневское</w:t>
            </w:r>
            <w:proofErr w:type="spellEnd"/>
            <w:r w:rsidRPr="00996165">
              <w:rPr>
                <w:rFonts w:ascii="Times New Roman" w:hAnsi="Times New Roman" w:cs="Times New Roman"/>
                <w:sz w:val="22"/>
                <w:szCs w:val="22"/>
              </w:rPr>
              <w:t xml:space="preserve"> сельское поселение</w:t>
            </w:r>
          </w:p>
        </w:tc>
      </w:tr>
      <w:tr w:rsidR="00996165" w:rsidRPr="00996165" w:rsidTr="00996165">
        <w:trPr>
          <w:trHeight w:val="4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47:07:1045002:11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5" w:rsidRPr="00996165" w:rsidRDefault="00996165" w:rsidP="0099616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165">
              <w:rPr>
                <w:rFonts w:ascii="Times New Roman" w:hAnsi="Times New Roman" w:cs="Times New Roman"/>
                <w:sz w:val="22"/>
                <w:szCs w:val="22"/>
              </w:rPr>
              <w:t>Ленинградская область, Всеволожский район, 20-23 км Мурманского шоссе</w:t>
            </w:r>
          </w:p>
        </w:tc>
      </w:tr>
    </w:tbl>
    <w:p w:rsidR="00000216" w:rsidRDefault="00000216" w:rsidP="00996165">
      <w:pPr>
        <w:ind w:firstLine="0"/>
      </w:pPr>
    </w:p>
    <w:sectPr w:rsidR="00000216" w:rsidSect="00555D9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D7"/>
    <w:rsid w:val="00000216"/>
    <w:rsid w:val="00020DD9"/>
    <w:rsid w:val="00104995"/>
    <w:rsid w:val="001A7784"/>
    <w:rsid w:val="0044098F"/>
    <w:rsid w:val="00491589"/>
    <w:rsid w:val="00507D52"/>
    <w:rsid w:val="00555D98"/>
    <w:rsid w:val="00586FE9"/>
    <w:rsid w:val="005F0523"/>
    <w:rsid w:val="006216D3"/>
    <w:rsid w:val="0063788B"/>
    <w:rsid w:val="006912D7"/>
    <w:rsid w:val="00740E52"/>
    <w:rsid w:val="00763FBE"/>
    <w:rsid w:val="00833027"/>
    <w:rsid w:val="00977993"/>
    <w:rsid w:val="00996165"/>
    <w:rsid w:val="009C20B4"/>
    <w:rsid w:val="00A16BB4"/>
    <w:rsid w:val="00B6070C"/>
    <w:rsid w:val="00C0154F"/>
    <w:rsid w:val="00D0723C"/>
    <w:rsid w:val="00E1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158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589"/>
    <w:pPr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/>
    </w:rPr>
  </w:style>
  <w:style w:type="table" w:styleId="a3">
    <w:name w:val="Table Grid"/>
    <w:basedOn w:val="a1"/>
    <w:uiPriority w:val="59"/>
    <w:rsid w:val="00D07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6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55D9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55D98"/>
    <w:rPr>
      <w:color w:val="800080"/>
      <w:u w:val="single"/>
    </w:rPr>
  </w:style>
  <w:style w:type="paragraph" w:customStyle="1" w:styleId="xl65">
    <w:name w:val="xl65"/>
    <w:basedOn w:val="a"/>
    <w:rsid w:val="00555D98"/>
    <w:pPr>
      <w:widowControl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68">
    <w:name w:val="xl68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9">
    <w:name w:val="xl69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color w:val="2E303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158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589"/>
    <w:pPr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/>
    </w:rPr>
  </w:style>
  <w:style w:type="table" w:styleId="a3">
    <w:name w:val="Table Grid"/>
    <w:basedOn w:val="a1"/>
    <w:uiPriority w:val="59"/>
    <w:rsid w:val="00D07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6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55D9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55D98"/>
    <w:rPr>
      <w:color w:val="800080"/>
      <w:u w:val="single"/>
    </w:rPr>
  </w:style>
  <w:style w:type="paragraph" w:customStyle="1" w:styleId="xl65">
    <w:name w:val="xl65"/>
    <w:basedOn w:val="a"/>
    <w:rsid w:val="00555D98"/>
    <w:pPr>
      <w:widowControl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color w:val="000000"/>
      <w:sz w:val="18"/>
      <w:szCs w:val="18"/>
    </w:rPr>
  </w:style>
  <w:style w:type="paragraph" w:customStyle="1" w:styleId="xl68">
    <w:name w:val="xl68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</w:rPr>
  </w:style>
  <w:style w:type="paragraph" w:customStyle="1" w:styleId="xl69">
    <w:name w:val="xl69"/>
    <w:basedOn w:val="a"/>
    <w:rsid w:val="00555D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color w:val="2E303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Карташов</dc:creator>
  <cp:lastModifiedBy>Елена Станиславовна Борисова</cp:lastModifiedBy>
  <cp:revision>2</cp:revision>
  <cp:lastPrinted>2025-04-17T09:12:00Z</cp:lastPrinted>
  <dcterms:created xsi:type="dcterms:W3CDTF">2025-05-15T07:30:00Z</dcterms:created>
  <dcterms:modified xsi:type="dcterms:W3CDTF">2025-05-15T07:30:00Z</dcterms:modified>
</cp:coreProperties>
</file>